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F293" w14:textId="0DD739A5" w:rsidR="00CA4FC5" w:rsidRPr="005D2A6A" w:rsidRDefault="00CA4FC5" w:rsidP="005D2A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222E82C">
        <w:rPr>
          <w:rFonts w:ascii="Times New Roman" w:hAnsi="Times New Roman" w:cs="Times New Roman"/>
          <w:b/>
          <w:bCs/>
          <w:sz w:val="40"/>
          <w:szCs w:val="40"/>
        </w:rPr>
        <w:t>English I</w:t>
      </w:r>
      <w:r w:rsidR="005D2A6A" w:rsidRPr="0222E82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222E82C">
        <w:rPr>
          <w:rFonts w:ascii="Times New Roman" w:hAnsi="Times New Roman" w:cs="Times New Roman"/>
          <w:b/>
          <w:bCs/>
          <w:sz w:val="40"/>
          <w:szCs w:val="40"/>
        </w:rPr>
        <w:t>– Medical Magnet</w:t>
      </w:r>
      <w:r>
        <w:br/>
      </w:r>
      <w:r w:rsidR="005D2A6A" w:rsidRPr="0222E82C">
        <w:rPr>
          <w:rFonts w:ascii="Times New Roman" w:hAnsi="Times New Roman" w:cs="Times New Roman"/>
          <w:b/>
          <w:bCs/>
          <w:sz w:val="36"/>
          <w:szCs w:val="36"/>
        </w:rPr>
        <w:t>Summer Reading – 202</w:t>
      </w:r>
      <w:r w:rsidR="007928EE" w:rsidRPr="0222E82C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br/>
      </w:r>
      <w:r w:rsidR="00E464DB" w:rsidRPr="0222E82C">
        <w:rPr>
          <w:rFonts w:ascii="Times New Roman" w:hAnsi="Times New Roman" w:cs="Times New Roman"/>
          <w:sz w:val="28"/>
          <w:szCs w:val="28"/>
        </w:rPr>
        <w:t>Mr. Bedard</w:t>
      </w:r>
      <w:r>
        <w:br/>
      </w:r>
    </w:p>
    <w:p w14:paraId="59D7C304" w14:textId="45615036" w:rsidR="00CA4FC5" w:rsidRPr="00C31D28" w:rsidRDefault="00CA4FC5" w:rsidP="00CA4FC5">
      <w:pPr>
        <w:jc w:val="center"/>
        <w:rPr>
          <w:rFonts w:ascii="Times New Roman" w:hAnsi="Times New Roman" w:cs="Times New Roman"/>
        </w:rPr>
      </w:pPr>
    </w:p>
    <w:p w14:paraId="0F417677" w14:textId="77777777" w:rsidR="00403B0B" w:rsidRPr="00C31D28" w:rsidRDefault="00403B0B" w:rsidP="00403B0B">
      <w:pPr>
        <w:rPr>
          <w:rFonts w:ascii="Times New Roman" w:hAnsi="Times New Roman" w:cs="Times New Roman"/>
        </w:rPr>
      </w:pPr>
      <w:r w:rsidRPr="00C31D28">
        <w:rPr>
          <w:rFonts w:ascii="Times New Roman" w:hAnsi="Times New Roman" w:cs="Times New Roman"/>
        </w:rPr>
        <w:t xml:space="preserve">Students will </w:t>
      </w:r>
      <w:r>
        <w:rPr>
          <w:rFonts w:ascii="Times New Roman" w:hAnsi="Times New Roman" w:cs="Times New Roman"/>
        </w:rPr>
        <w:t>be held accountable</w:t>
      </w:r>
      <w:r w:rsidRPr="00C31D28">
        <w:rPr>
          <w:rFonts w:ascii="Times New Roman" w:hAnsi="Times New Roman" w:cs="Times New Roman"/>
        </w:rPr>
        <w:t xml:space="preserve"> for th</w:t>
      </w:r>
      <w:r>
        <w:rPr>
          <w:rFonts w:ascii="Times New Roman" w:hAnsi="Times New Roman" w:cs="Times New Roman"/>
        </w:rPr>
        <w:t xml:space="preserve">ese </w:t>
      </w:r>
      <w:r w:rsidRPr="00C31D28">
        <w:rPr>
          <w:rFonts w:ascii="Times New Roman" w:hAnsi="Times New Roman" w:cs="Times New Roman"/>
        </w:rPr>
        <w:t xml:space="preserve">assignments on the first day of the fall semester. If a student chooses to change </w:t>
      </w:r>
      <w:r>
        <w:rPr>
          <w:rFonts w:ascii="Times New Roman" w:hAnsi="Times New Roman" w:cs="Times New Roman"/>
        </w:rPr>
        <w:t>their class, level or program</w:t>
      </w:r>
      <w:r w:rsidRPr="00C31D28">
        <w:rPr>
          <w:rFonts w:ascii="Times New Roman" w:hAnsi="Times New Roman" w:cs="Times New Roman"/>
        </w:rPr>
        <w:t xml:space="preserve"> over the summer, the student will be held </w:t>
      </w:r>
      <w:r>
        <w:rPr>
          <w:rFonts w:ascii="Times New Roman" w:hAnsi="Times New Roman" w:cs="Times New Roman"/>
        </w:rPr>
        <w:t>accountable</w:t>
      </w:r>
      <w:r w:rsidRPr="00C31D2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those summer assignments associated</w:t>
      </w:r>
      <w:r w:rsidRPr="00C31D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their scheduled course as of the first day of school.</w:t>
      </w:r>
    </w:p>
    <w:p w14:paraId="5D6A6CB3" w14:textId="77777777" w:rsidR="00403B0B" w:rsidRPr="00C31D28" w:rsidRDefault="00403B0B" w:rsidP="00403B0B">
      <w:pPr>
        <w:rPr>
          <w:rFonts w:ascii="Times New Roman" w:hAnsi="Times New Roman" w:cs="Times New Roman"/>
        </w:rPr>
      </w:pPr>
    </w:p>
    <w:p w14:paraId="56D8F514" w14:textId="77777777" w:rsidR="00403B0B" w:rsidRPr="002D1738" w:rsidRDefault="00403B0B" w:rsidP="00403B0B">
      <w:pPr>
        <w:rPr>
          <w:rFonts w:ascii="Times New Roman" w:hAnsi="Times New Roman" w:cs="Times New Roman"/>
        </w:rPr>
      </w:pPr>
      <w:r w:rsidRPr="00154FC2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>ese</w:t>
      </w:r>
      <w:r w:rsidRPr="004A02FD">
        <w:rPr>
          <w:rFonts w:ascii="Times New Roman" w:hAnsi="Times New Roman" w:cs="Times New Roman"/>
          <w:b/>
          <w:bCs/>
        </w:rPr>
        <w:t xml:space="preserve"> summer reading</w:t>
      </w:r>
      <w:r>
        <w:rPr>
          <w:rFonts w:ascii="Times New Roman" w:hAnsi="Times New Roman" w:cs="Times New Roman"/>
          <w:b/>
          <w:bCs/>
        </w:rPr>
        <w:t xml:space="preserve"> assignments</w:t>
      </w:r>
      <w:r w:rsidRPr="004A02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are </w:t>
      </w:r>
      <w:r w:rsidRPr="004A02FD">
        <w:rPr>
          <w:rFonts w:ascii="Times New Roman" w:hAnsi="Times New Roman" w:cs="Times New Roman"/>
          <w:b/>
          <w:bCs/>
        </w:rPr>
        <w:t xml:space="preserve">designed to prepare students for the rigor of </w:t>
      </w:r>
      <w:r>
        <w:rPr>
          <w:rFonts w:ascii="Times New Roman" w:hAnsi="Times New Roman" w:cs="Times New Roman"/>
          <w:b/>
          <w:bCs/>
        </w:rPr>
        <w:t xml:space="preserve">our CWMP program, and the rigor of our CWMP program is designed to </w:t>
      </w:r>
      <w:r w:rsidRPr="00154FC2">
        <w:rPr>
          <w:rFonts w:ascii="Times New Roman" w:hAnsi="Times New Roman" w:cs="Times New Roman"/>
          <w:b/>
          <w:bCs/>
        </w:rPr>
        <w:t xml:space="preserve">prepare students for the challenges </w:t>
      </w:r>
      <w:r>
        <w:rPr>
          <w:rFonts w:ascii="Times New Roman" w:hAnsi="Times New Roman" w:cs="Times New Roman"/>
          <w:b/>
          <w:bCs/>
        </w:rPr>
        <w:t xml:space="preserve">and responsibilities </w:t>
      </w:r>
      <w:r w:rsidRPr="00154FC2">
        <w:rPr>
          <w:rFonts w:ascii="Times New Roman" w:hAnsi="Times New Roman" w:cs="Times New Roman"/>
          <w:b/>
          <w:bCs/>
        </w:rPr>
        <w:t>of post-secondary education and a career in the medical field.</w:t>
      </w:r>
    </w:p>
    <w:p w14:paraId="2375C51F" w14:textId="77777777" w:rsidR="00BA23C9" w:rsidRDefault="00BA23C9" w:rsidP="004A45A1">
      <w:pPr>
        <w:rPr>
          <w:rFonts w:ascii="Times New Roman" w:hAnsi="Times New Roman" w:cs="Times New Roman"/>
          <w:b/>
          <w:bCs/>
        </w:rPr>
      </w:pPr>
    </w:p>
    <w:p w14:paraId="21892AE2" w14:textId="5009A32E" w:rsidR="00494417" w:rsidRPr="00494417" w:rsidRDefault="00494417" w:rsidP="00494417">
      <w:pPr>
        <w:rPr>
          <w:rFonts w:ascii="Times New Roman" w:eastAsia="Times New Roman" w:hAnsi="Times New Roman" w:cs="Times New Roman"/>
          <w:kern w:val="28"/>
        </w:rPr>
      </w:pPr>
      <w:r w:rsidRPr="00494417">
        <w:rPr>
          <w:rFonts w:ascii="Times New Roman" w:hAnsi="Times New Roman" w:cs="Times New Roman"/>
          <w:b/>
          <w:bCs/>
        </w:rPr>
        <w:t xml:space="preserve">Book </w:t>
      </w:r>
      <w:r w:rsidR="005F6AB8">
        <w:rPr>
          <w:rFonts w:ascii="Times New Roman" w:hAnsi="Times New Roman" w:cs="Times New Roman"/>
          <w:b/>
          <w:bCs/>
        </w:rPr>
        <w:t>1</w:t>
      </w:r>
      <w:r w:rsidRPr="00494417">
        <w:rPr>
          <w:rFonts w:ascii="Times New Roman" w:hAnsi="Times New Roman" w:cs="Times New Roman"/>
          <w:b/>
          <w:bCs/>
        </w:rPr>
        <w:t xml:space="preserve">: </w:t>
      </w:r>
      <w:r w:rsidRPr="00494417">
        <w:rPr>
          <w:rFonts w:ascii="Times New Roman" w:eastAsia="Times New Roman" w:hAnsi="Times New Roman" w:cs="Times New Roman"/>
          <w:b/>
          <w:bCs/>
          <w:kern w:val="28"/>
        </w:rPr>
        <w:t xml:space="preserve">Read </w:t>
      </w:r>
      <w:r>
        <w:rPr>
          <w:rFonts w:ascii="Times New Roman" w:eastAsia="Times New Roman" w:hAnsi="Times New Roman" w:cs="Times New Roman"/>
          <w:b/>
          <w:bCs/>
          <w:kern w:val="28"/>
        </w:rPr>
        <w:t>Chapters 3, 4, 10, 12, and 19-23</w:t>
      </w:r>
      <w:r w:rsidRPr="00494417">
        <w:rPr>
          <w:rFonts w:ascii="Times New Roman" w:eastAsia="Times New Roman" w:hAnsi="Times New Roman" w:cs="Times New Roman"/>
          <w:b/>
          <w:bCs/>
          <w:kern w:val="28"/>
        </w:rPr>
        <w:t xml:space="preserve"> </w:t>
      </w:r>
      <w:r w:rsidR="00F3496F">
        <w:rPr>
          <w:rFonts w:ascii="Times New Roman" w:eastAsia="Times New Roman" w:hAnsi="Times New Roman" w:cs="Times New Roman"/>
          <w:b/>
          <w:bCs/>
          <w:kern w:val="28"/>
        </w:rPr>
        <w:t xml:space="preserve">of </w:t>
      </w:r>
      <w:r w:rsidRPr="006E2F72">
        <w:rPr>
          <w:rFonts w:ascii="Times New Roman" w:eastAsia="Times New Roman" w:hAnsi="Times New Roman" w:cs="Times New Roman"/>
          <w:i/>
          <w:kern w:val="28"/>
        </w:rPr>
        <w:t xml:space="preserve">How to Read Literature </w:t>
      </w:r>
      <w:r w:rsidR="00A40CE0" w:rsidRPr="006E2F72">
        <w:rPr>
          <w:rFonts w:ascii="Times New Roman" w:eastAsia="Times New Roman" w:hAnsi="Times New Roman" w:cs="Times New Roman"/>
          <w:i/>
          <w:kern w:val="28"/>
        </w:rPr>
        <w:t>L</w:t>
      </w:r>
      <w:r w:rsidRPr="006E2F72">
        <w:rPr>
          <w:rFonts w:ascii="Times New Roman" w:eastAsia="Times New Roman" w:hAnsi="Times New Roman" w:cs="Times New Roman"/>
          <w:i/>
          <w:kern w:val="28"/>
        </w:rPr>
        <w:t>ike a Professor</w:t>
      </w:r>
      <w:r w:rsidRPr="00494417">
        <w:rPr>
          <w:rFonts w:ascii="Times New Roman" w:eastAsia="Times New Roman" w:hAnsi="Times New Roman" w:cs="Times New Roman"/>
          <w:kern w:val="28"/>
        </w:rPr>
        <w:t xml:space="preserve"> </w:t>
      </w:r>
      <w:r>
        <w:rPr>
          <w:rFonts w:ascii="Times New Roman" w:eastAsia="Times New Roman" w:hAnsi="Times New Roman" w:cs="Times New Roman"/>
          <w:kern w:val="28"/>
        </w:rPr>
        <w:t>(Thomas C. Foster, 2014)</w:t>
      </w:r>
    </w:p>
    <w:p w14:paraId="692D4EB9" w14:textId="74F61593" w:rsidR="005D2A6A" w:rsidRDefault="005D2A6A" w:rsidP="005D2A6A">
      <w:pPr>
        <w:rPr>
          <w:rFonts w:ascii="Times New Roman" w:hAnsi="Times New Roman" w:cs="Times New Roman"/>
          <w:u w:val="single"/>
        </w:rPr>
      </w:pPr>
      <w:r>
        <w:br/>
      </w:r>
      <w:r w:rsidRPr="0222E82C">
        <w:rPr>
          <w:rFonts w:ascii="Times New Roman" w:hAnsi="Times New Roman" w:cs="Times New Roman"/>
          <w:b/>
          <w:bCs/>
          <w:u w:val="single"/>
        </w:rPr>
        <w:t>Assignment</w:t>
      </w:r>
      <w:r w:rsidRPr="0222E82C">
        <w:rPr>
          <w:rFonts w:ascii="Times New Roman" w:hAnsi="Times New Roman" w:cs="Times New Roman"/>
        </w:rPr>
        <w:t xml:space="preserve">: Take notes (typed or handwritten) on </w:t>
      </w:r>
      <w:r w:rsidRPr="0222E82C">
        <w:rPr>
          <w:rFonts w:ascii="Times New Roman" w:hAnsi="Times New Roman" w:cs="Times New Roman"/>
          <w:b/>
          <w:bCs/>
        </w:rPr>
        <w:t>main ideas</w:t>
      </w:r>
      <w:r w:rsidRPr="0222E82C">
        <w:rPr>
          <w:rFonts w:ascii="Times New Roman" w:hAnsi="Times New Roman" w:cs="Times New Roman"/>
        </w:rPr>
        <w:t xml:space="preserve"> and </w:t>
      </w:r>
      <w:r w:rsidRPr="0222E82C">
        <w:rPr>
          <w:rFonts w:ascii="Times New Roman" w:hAnsi="Times New Roman" w:cs="Times New Roman"/>
          <w:b/>
          <w:bCs/>
        </w:rPr>
        <w:t>supporting details</w:t>
      </w:r>
      <w:r w:rsidRPr="0222E82C">
        <w:rPr>
          <w:rFonts w:ascii="Times New Roman" w:hAnsi="Times New Roman" w:cs="Times New Roman"/>
        </w:rPr>
        <w:t xml:space="preserve"> from each </w:t>
      </w:r>
      <w:r w:rsidR="007D6140" w:rsidRPr="0222E82C">
        <w:rPr>
          <w:rFonts w:ascii="Times New Roman" w:hAnsi="Times New Roman" w:cs="Times New Roman"/>
        </w:rPr>
        <w:t>c</w:t>
      </w:r>
      <w:r w:rsidRPr="0222E82C">
        <w:rPr>
          <w:rFonts w:ascii="Times New Roman" w:hAnsi="Times New Roman" w:cs="Times New Roman"/>
        </w:rPr>
        <w:t>hapter.  You will be quizzed on the assigned chapters at the start of the academic year.</w:t>
      </w:r>
    </w:p>
    <w:p w14:paraId="263ED920" w14:textId="0A320586" w:rsidR="00494417" w:rsidRPr="005D2A6A" w:rsidRDefault="00494417" w:rsidP="00494417">
      <w:pPr>
        <w:rPr>
          <w:rFonts w:ascii="Times New Roman" w:eastAsia="Times New Roman" w:hAnsi="Times New Roman" w:cs="Times New Roman"/>
          <w:b/>
          <w:bCs/>
          <w:kern w:val="28"/>
          <w:sz w:val="22"/>
          <w:szCs w:val="22"/>
        </w:rPr>
      </w:pPr>
    </w:p>
    <w:p w14:paraId="63F855EC" w14:textId="74342880" w:rsidR="00C31D28" w:rsidRDefault="00BC3E6A" w:rsidP="004A45A1">
      <w:pPr>
        <w:rPr>
          <w:rFonts w:ascii="Times New Roman" w:hAnsi="Times New Roman" w:cs="Times New Roman"/>
        </w:rPr>
      </w:pPr>
      <w:r w:rsidRPr="00494417">
        <w:rPr>
          <w:rFonts w:ascii="Times New Roman" w:hAnsi="Times New Roman" w:cs="Times New Roman"/>
          <w:b/>
          <w:bCs/>
        </w:rPr>
        <w:t xml:space="preserve">Book </w:t>
      </w:r>
      <w:r>
        <w:rPr>
          <w:rFonts w:ascii="Times New Roman" w:hAnsi="Times New Roman" w:cs="Times New Roman"/>
          <w:b/>
          <w:bCs/>
        </w:rPr>
        <w:t xml:space="preserve">2:  Read </w:t>
      </w:r>
      <w:r w:rsidRPr="00D8638A">
        <w:rPr>
          <w:rFonts w:ascii="Times New Roman" w:hAnsi="Times New Roman" w:cs="Times New Roman"/>
          <w:i/>
          <w:iCs/>
        </w:rPr>
        <w:t>The Ghost Map</w:t>
      </w:r>
      <w:r>
        <w:rPr>
          <w:rFonts w:ascii="Times New Roman" w:hAnsi="Times New Roman" w:cs="Times New Roman"/>
        </w:rPr>
        <w:t xml:space="preserve"> (Steven Johnson</w:t>
      </w:r>
      <w:r w:rsidR="00CD3906">
        <w:rPr>
          <w:rFonts w:ascii="Times New Roman" w:hAnsi="Times New Roman" w:cs="Times New Roman"/>
        </w:rPr>
        <w:t xml:space="preserve">, 2006) </w:t>
      </w:r>
    </w:p>
    <w:p w14:paraId="1002A386" w14:textId="589DA81D" w:rsidR="00CD3906" w:rsidRPr="00BC3E6A" w:rsidRDefault="00CD3906" w:rsidP="004A4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CD3906">
        <w:rPr>
          <w:rFonts w:ascii="Times New Roman" w:hAnsi="Times New Roman" w:cs="Times New Roman"/>
          <w:b/>
          <w:bCs/>
          <w:u w:val="single"/>
        </w:rPr>
        <w:t>Assignment</w:t>
      </w:r>
      <w:r w:rsidRPr="00CD3906">
        <w:rPr>
          <w:rFonts w:ascii="Times New Roman" w:hAnsi="Times New Roman" w:cs="Times New Roman"/>
        </w:rPr>
        <w:t>:</w:t>
      </w:r>
      <w:r w:rsidR="00C36DFB">
        <w:rPr>
          <w:rFonts w:ascii="Times New Roman" w:hAnsi="Times New Roman" w:cs="Times New Roman"/>
        </w:rPr>
        <w:t xml:space="preserve">  </w:t>
      </w:r>
      <w:r w:rsidR="00C36DFB" w:rsidRPr="00C31D28">
        <w:rPr>
          <w:rFonts w:ascii="Times New Roman" w:hAnsi="Times New Roman" w:cs="Times New Roman"/>
          <w:b/>
        </w:rPr>
        <w:t>Double-Entry Journal</w:t>
      </w:r>
      <w:r w:rsidR="00C36DFB" w:rsidRPr="00C31D28">
        <w:rPr>
          <w:rFonts w:ascii="Times New Roman" w:hAnsi="Times New Roman" w:cs="Times New Roman"/>
        </w:rPr>
        <w:t xml:space="preserve">: choose </w:t>
      </w:r>
      <w:r w:rsidR="00C36DFB" w:rsidRPr="00C31D28">
        <w:rPr>
          <w:rFonts w:ascii="Times New Roman" w:hAnsi="Times New Roman" w:cs="Times New Roman"/>
          <w:b/>
          <w:u w:val="single"/>
        </w:rPr>
        <w:t>ONE</w:t>
      </w:r>
      <w:r w:rsidR="00C36DFB" w:rsidRPr="00C31D28">
        <w:rPr>
          <w:rFonts w:ascii="Times New Roman" w:hAnsi="Times New Roman" w:cs="Times New Roman"/>
        </w:rPr>
        <w:t xml:space="preserve"> of the following questions to answer for </w:t>
      </w:r>
      <w:r w:rsidR="00C36DFB" w:rsidRPr="00C31D28">
        <w:rPr>
          <w:rFonts w:ascii="Times New Roman" w:hAnsi="Times New Roman" w:cs="Times New Roman"/>
          <w:b/>
          <w:u w:val="single"/>
        </w:rPr>
        <w:t>EACH</w:t>
      </w:r>
      <w:r w:rsidR="00C36DFB" w:rsidRPr="00C31D28">
        <w:rPr>
          <w:rFonts w:ascii="Times New Roman" w:hAnsi="Times New Roman" w:cs="Times New Roman"/>
        </w:rPr>
        <w:t xml:space="preserve"> chapter</w:t>
      </w:r>
      <w:r w:rsidR="00C36DFB" w:rsidRPr="00C31D28">
        <w:rPr>
          <w:rFonts w:ascii="Times New Roman" w:hAnsi="Times New Roman" w:cs="Times New Roman"/>
          <w:b/>
          <w:bCs/>
        </w:rPr>
        <w:t>. You must use ALL six questions.</w:t>
      </w:r>
      <w:r w:rsidR="00C36DFB" w:rsidRPr="00C31D28">
        <w:rPr>
          <w:rFonts w:ascii="Times New Roman" w:hAnsi="Times New Roman" w:cs="Times New Roman"/>
        </w:rPr>
        <w:br/>
      </w:r>
      <w:r w:rsidR="00C36DFB" w:rsidRPr="00C31D28">
        <w:rPr>
          <w:rFonts w:ascii="Times New Roman" w:hAnsi="Times New Roman" w:cs="Times New Roman"/>
        </w:rPr>
        <w:br/>
        <w:t xml:space="preserve">*What are 5 new vocabulary words you learned from this chapter?  Write the definition and use </w:t>
      </w:r>
      <w:r w:rsidR="00C36DFB">
        <w:rPr>
          <w:rFonts w:ascii="Times New Roman" w:hAnsi="Times New Roman" w:cs="Times New Roman"/>
        </w:rPr>
        <w:t xml:space="preserve">each word </w:t>
      </w:r>
      <w:r w:rsidR="00C36DFB" w:rsidRPr="00C31D28">
        <w:rPr>
          <w:rFonts w:ascii="Times New Roman" w:hAnsi="Times New Roman" w:cs="Times New Roman"/>
        </w:rPr>
        <w:t xml:space="preserve">in a </w:t>
      </w:r>
      <w:r w:rsidR="000F0D5D">
        <w:rPr>
          <w:rFonts w:ascii="Times New Roman" w:hAnsi="Times New Roman" w:cs="Times New Roman"/>
        </w:rPr>
        <w:t xml:space="preserve">complete </w:t>
      </w:r>
      <w:r w:rsidR="00C36DFB" w:rsidRPr="00C31D28">
        <w:rPr>
          <w:rFonts w:ascii="Times New Roman" w:hAnsi="Times New Roman" w:cs="Times New Roman"/>
        </w:rPr>
        <w:t>sentence.</w:t>
      </w:r>
      <w:r w:rsidR="00C36DFB" w:rsidRPr="00C31D28">
        <w:rPr>
          <w:rFonts w:ascii="Times New Roman" w:hAnsi="Times New Roman" w:cs="Times New Roman"/>
        </w:rPr>
        <w:br/>
        <w:t>*What is an event or person you identify with and why?</w:t>
      </w:r>
      <w:r w:rsidR="00C36DFB" w:rsidRPr="00C31D28">
        <w:rPr>
          <w:rFonts w:ascii="Times New Roman" w:hAnsi="Times New Roman" w:cs="Times New Roman"/>
        </w:rPr>
        <w:br/>
        <w:t xml:space="preserve">*What is a prediction about what might happen next?  Explain with quotes from the text. </w:t>
      </w:r>
      <w:r w:rsidR="00C36DFB" w:rsidRPr="00C31D28">
        <w:rPr>
          <w:rFonts w:ascii="Times New Roman" w:hAnsi="Times New Roman" w:cs="Times New Roman"/>
        </w:rPr>
        <w:br/>
        <w:t>*How did this chapter, the story, or these people make you feel?</w:t>
      </w:r>
      <w:r w:rsidR="00C36DFB" w:rsidRPr="00C31D28">
        <w:rPr>
          <w:rFonts w:ascii="Times New Roman" w:hAnsi="Times New Roman" w:cs="Times New Roman"/>
        </w:rPr>
        <w:br/>
        <w:t>*Is there anything that you’ve experienced or seen in your life or as a part of our society that connects to the events in this chapter?</w:t>
      </w:r>
      <w:r w:rsidR="00C36DFB" w:rsidRPr="00C31D28">
        <w:rPr>
          <w:rFonts w:ascii="Times New Roman" w:hAnsi="Times New Roman" w:cs="Times New Roman"/>
        </w:rPr>
        <w:br/>
        <w:t>*How is an event or conflict in this chapter completely different from your life?</w:t>
      </w:r>
      <w:r w:rsidR="00C36DFB" w:rsidRPr="00C31D28">
        <w:rPr>
          <w:rFonts w:ascii="Times New Roman" w:hAnsi="Times New Roman" w:cs="Times New Roman"/>
        </w:rPr>
        <w:br/>
      </w:r>
      <w:r w:rsidR="00C36DFB" w:rsidRPr="00C31D28">
        <w:rPr>
          <w:rFonts w:ascii="Times New Roman" w:hAnsi="Times New Roman" w:cs="Times New Roman"/>
        </w:rPr>
        <w:br/>
        <w:t>Divide the paper in half.  Label the left side “</w:t>
      </w:r>
      <w:r w:rsidR="000F0D5D">
        <w:rPr>
          <w:rFonts w:ascii="Times New Roman" w:hAnsi="Times New Roman" w:cs="Times New Roman"/>
        </w:rPr>
        <w:t>Q</w:t>
      </w:r>
      <w:r w:rsidR="00C36DFB" w:rsidRPr="00C31D28">
        <w:rPr>
          <w:rFonts w:ascii="Times New Roman" w:hAnsi="Times New Roman" w:cs="Times New Roman"/>
        </w:rPr>
        <w:t xml:space="preserve">uestion” and the right side “My </w:t>
      </w:r>
      <w:r w:rsidR="000F0D5D">
        <w:rPr>
          <w:rFonts w:ascii="Times New Roman" w:hAnsi="Times New Roman" w:cs="Times New Roman"/>
        </w:rPr>
        <w:t>R</w:t>
      </w:r>
      <w:r w:rsidR="00C36DFB" w:rsidRPr="00C31D28">
        <w:rPr>
          <w:rFonts w:ascii="Times New Roman" w:hAnsi="Times New Roman" w:cs="Times New Roman"/>
        </w:rPr>
        <w:t xml:space="preserve">esponse”.  Use </w:t>
      </w:r>
      <w:r w:rsidR="00C36DFB" w:rsidRPr="00D80B0D">
        <w:rPr>
          <w:rFonts w:ascii="Times New Roman" w:hAnsi="Times New Roman" w:cs="Times New Roman"/>
          <w:b/>
          <w:bCs/>
        </w:rPr>
        <w:t>quotations</w:t>
      </w:r>
      <w:r w:rsidR="00C36DFB" w:rsidRPr="00C31D28">
        <w:rPr>
          <w:rFonts w:ascii="Times New Roman" w:hAnsi="Times New Roman" w:cs="Times New Roman"/>
        </w:rPr>
        <w:t xml:space="preserve"> and </w:t>
      </w:r>
      <w:r w:rsidR="00C36DFB" w:rsidRPr="00D80B0D">
        <w:rPr>
          <w:rFonts w:ascii="Times New Roman" w:hAnsi="Times New Roman" w:cs="Times New Roman"/>
          <w:b/>
          <w:bCs/>
        </w:rPr>
        <w:t>textual evidence</w:t>
      </w:r>
      <w:r w:rsidR="00C36DFB" w:rsidRPr="00C31D28">
        <w:rPr>
          <w:rFonts w:ascii="Times New Roman" w:hAnsi="Times New Roman" w:cs="Times New Roman"/>
        </w:rPr>
        <w:t xml:space="preserve">, </w:t>
      </w:r>
      <w:r w:rsidR="00C36DFB" w:rsidRPr="00C31D28">
        <w:rPr>
          <w:rFonts w:ascii="Times New Roman" w:hAnsi="Times New Roman" w:cs="Times New Roman"/>
          <w:bCs/>
        </w:rPr>
        <w:t>but focus on your response and ideas.</w:t>
      </w:r>
      <w:r w:rsidR="00C36DFB" w:rsidRPr="00C31D28">
        <w:rPr>
          <w:rFonts w:ascii="Times New Roman" w:hAnsi="Times New Roman" w:cs="Times New Roman"/>
          <w:b/>
        </w:rPr>
        <w:t xml:space="preserve"> Respond to one question for each chapter.  </w:t>
      </w:r>
      <w:r w:rsidR="00D80B0D">
        <w:rPr>
          <w:rFonts w:ascii="Times New Roman" w:hAnsi="Times New Roman" w:cs="Times New Roman"/>
          <w:b/>
        </w:rPr>
        <w:br/>
        <w:t>*</w:t>
      </w:r>
      <w:r w:rsidR="00C36DFB" w:rsidRPr="00C31D28">
        <w:rPr>
          <w:rFonts w:ascii="Times New Roman" w:hAnsi="Times New Roman" w:cs="Times New Roman"/>
          <w:b/>
        </w:rPr>
        <w:t>At some point you must use ALL 6 questions.</w:t>
      </w:r>
    </w:p>
    <w:p w14:paraId="1BC264B4" w14:textId="77777777" w:rsidR="004A45A1" w:rsidRPr="00C31D28" w:rsidRDefault="004A45A1" w:rsidP="00CA4FC5">
      <w:pPr>
        <w:jc w:val="center"/>
        <w:rPr>
          <w:rFonts w:ascii="Times New Roman" w:hAnsi="Times New Roman" w:cs="Times New Roman"/>
          <w:b/>
          <w:bCs/>
        </w:rPr>
      </w:pPr>
    </w:p>
    <w:p w14:paraId="46FE9D0C" w14:textId="77777777" w:rsidR="004A45A1" w:rsidRPr="00C31D28" w:rsidRDefault="004A45A1" w:rsidP="00CA4FC5">
      <w:pPr>
        <w:jc w:val="center"/>
        <w:rPr>
          <w:rFonts w:ascii="Times New Roman" w:hAnsi="Times New Roman" w:cs="Times New Roman"/>
          <w:b/>
          <w:bCs/>
        </w:rPr>
      </w:pPr>
    </w:p>
    <w:p w14:paraId="414F06B4" w14:textId="715FE426" w:rsidR="00CA4FC5" w:rsidRPr="00C31D28" w:rsidRDefault="007928EE" w:rsidP="00CA4FC5">
      <w:pPr>
        <w:jc w:val="center"/>
        <w:rPr>
          <w:rFonts w:ascii="Times New Roman" w:hAnsi="Times New Roman" w:cs="Times New Roman"/>
          <w:b/>
          <w:bCs/>
        </w:rPr>
      </w:pPr>
      <w:r w:rsidRPr="009F03B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066EA" wp14:editId="47E9FD81">
                <wp:simplePos x="0" y="0"/>
                <wp:positionH relativeFrom="column">
                  <wp:posOffset>1031443</wp:posOffset>
                </wp:positionH>
                <wp:positionV relativeFrom="paragraph">
                  <wp:posOffset>81991</wp:posOffset>
                </wp:positionV>
                <wp:extent cx="4637405" cy="1360170"/>
                <wp:effectExtent l="0" t="0" r="1079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63B0" w14:textId="2F4B8AF2" w:rsidR="007928EE" w:rsidRPr="00160295" w:rsidRDefault="007928EE" w:rsidP="007928EE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031EF">
                              <w:rPr>
                                <w:rFonts w:ascii="Georgia" w:hAnsi="Georgia"/>
                                <w:i/>
                                <w:iCs/>
                              </w:rPr>
                              <w:t>N.b.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Based on my teaching experience, perhaps one of the single best books a student could read in preparation for high school – and for the PHUHS medical program in particular – is Stephen Covey’s classic</w:t>
                            </w:r>
                            <w:r w:rsidR="00C3184B">
                              <w:rPr>
                                <w:rFonts w:ascii="Georgia" w:hAnsi="Georgia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501945">
                              <w:rPr>
                                <w:rFonts w:ascii="Georgia" w:hAnsi="Georgia"/>
                                <w:i/>
                                <w:iCs/>
                              </w:rPr>
                              <w:t>7 Habits of  Highly Effective People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. While it is not required reading, I would </w:t>
                            </w:r>
                            <w:r w:rsidRPr="001862A1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highly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encourage students to spend some quality time with this book over the summer, reflect on its principles, and implement them in their day-to-day lives.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6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2pt;margin-top:6.45pt;width:365.1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m3EgIAACEEAAAOAAAAZHJzL2Uyb0RvYy54bWysU9tu2zAMfR+wfxD0vthOc2mNOEWXLsOA&#10;7gJ0+wBZlmNhkqhJSuzs60fJaRp028swPQikSB2Sh+TqdtCKHITzEkxFi0lOiTAcGml2Ff32dfvm&#10;mhIfmGmYAiMqehSe3q5fv1r1thRT6EA1whEEMb7sbUW7EGyZZZ53QjM/ASsMGltwmgVU3S5rHOsR&#10;XatsmueLrAfXWAdceI+v96ORrhN+2woePretF4GoimJuId0u3XW8s/WKlTvHbCf5KQ32D1loJg0G&#10;PUPds8DI3snfoLTkDjy0YcJBZ9C2kotUA1ZT5C+qeeyYFakWJMfbM03+/8HyT4dH+8WRMLyFARuY&#10;ivD2Afh3TwxsOmZ24s456DvBGgxcRMqy3vry9DVS7UsfQer+IzTYZLYPkICG1unICtZJEB0bcDyT&#10;LoZAOD7OFlfLWT6nhKOtuFrkxTK1JWPl03frfHgvQJMoVNRhVxM8Ozz4ENNh5ZNLjOZByWYrlUqK&#10;29Ub5ciB4QRs00kVvHBThvQY/iaf5yMFf8XI0/kThpYBZ1lJXdHrsxMrI3HvTJMmLTCpRhlzVubE&#10;ZCRvpDEM9YCOkdEamiNy6mCcWdwxFDpwPynpcV4r6n/smROUqA8G+3JTzGZxwJMymy+nqLhLS31p&#10;YYYjVEUDJaO4CWkpImMG7rB/rUzMPmdyyhXnMBF+2pk46Jd68nre7PUvAAAA//8DAFBLAwQUAAYA&#10;CAAAACEAQinrat0AAAAKAQAADwAAAGRycy9kb3ducmV2LnhtbEyPwU7DMAyG70i8Q2QkbixdVLau&#10;NJ0QEj2zDcQ1bUxb0ThVk3Xd22NOcPMvf/r9udgvbhAzTqH3pGG9SkAgNd721Gp4P70+ZCBCNGTN&#10;4Ak1XDHAvry9KUxu/YUOOB9jK7iEQm40dDGOuZSh6dCZsPIjEu++/ORM5Di10k7mwuVukCpJNtKZ&#10;nvhCZ0Z86bD5Pp6dhsfw+ZbO17rv2uyjktXiDump0vr+bnl+AhFxiX8w/OqzOpTsVPsz2SAGzhuV&#10;MsqD2oFgINupLYhag1LbNciykP9fKH8AAAD//wMAUEsBAi0AFAAGAAgAAAAhALaDOJL+AAAA4QEA&#10;ABMAAAAAAAAAAAAAAAAAAAAAAFtDb250ZW50X1R5cGVzXS54bWxQSwECLQAUAAYACAAAACEAOP0h&#10;/9YAAACUAQAACwAAAAAAAAAAAAAAAAAvAQAAX3JlbHMvLnJlbHNQSwECLQAUAAYACAAAACEASuhZ&#10;txICAAAhBAAADgAAAAAAAAAAAAAAAAAuAgAAZHJzL2Uyb0RvYy54bWxQSwECLQAUAAYACAAAACEA&#10;Qinrat0AAAAKAQAADwAAAAAAAAAAAAAAAABsBAAAZHJzL2Rvd25yZXYueG1sUEsFBgAAAAAEAAQA&#10;8wAAAHYFAAAAAA==&#10;" strokeweight="1.5pt">
                <v:textbox>
                  <w:txbxContent>
                    <w:p w14:paraId="030963B0" w14:textId="2F4B8AF2" w:rsidR="007928EE" w:rsidRPr="00160295" w:rsidRDefault="007928EE" w:rsidP="007928EE">
                      <w:pPr>
                        <w:rPr>
                          <w:rFonts w:ascii="Georgia" w:hAnsi="Georgia"/>
                        </w:rPr>
                      </w:pPr>
                      <w:r w:rsidRPr="005031EF">
                        <w:rPr>
                          <w:rFonts w:ascii="Georgia" w:hAnsi="Georgia"/>
                          <w:i/>
                          <w:iCs/>
                        </w:rPr>
                        <w:t>N.b.</w:t>
                      </w:r>
                      <w:r>
                        <w:rPr>
                          <w:rFonts w:ascii="Georgia" w:hAnsi="Georgia"/>
                        </w:rPr>
                        <w:t xml:space="preserve"> Based on my teaching experience, perhaps one of the single best books a student could read in preparation for high school – and for the PHUHS medical program in particular – is Stephen Covey’s classic</w:t>
                      </w:r>
                      <w:r w:rsidR="00C3184B">
                        <w:rPr>
                          <w:rFonts w:ascii="Georgia" w:hAnsi="Georgia"/>
                        </w:rPr>
                        <w:t>,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Pr="00501945">
                        <w:rPr>
                          <w:rFonts w:ascii="Georgia" w:hAnsi="Georgia"/>
                          <w:i/>
                          <w:iCs/>
                        </w:rPr>
                        <w:t>7 Habits of  Highly Effective People</w:t>
                      </w:r>
                      <w:r>
                        <w:rPr>
                          <w:rFonts w:ascii="Georgia" w:hAnsi="Georgia"/>
                        </w:rPr>
                        <w:t xml:space="preserve">. While it is not required reading, I would </w:t>
                      </w:r>
                      <w:r w:rsidRPr="001862A1">
                        <w:rPr>
                          <w:rFonts w:ascii="Georgia" w:hAnsi="Georgia"/>
                          <w:i/>
                          <w:iCs/>
                        </w:rPr>
                        <w:t xml:space="preserve">highly </w:t>
                      </w:r>
                      <w:r>
                        <w:rPr>
                          <w:rFonts w:ascii="Georgia" w:hAnsi="Georgia"/>
                        </w:rPr>
                        <w:t xml:space="preserve">encourage students to spend some quality time with this book over the summer, reflect on its principles, and implement them in their day-to-day lives.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FC5" w:rsidRPr="00C31D28">
        <w:rPr>
          <w:rFonts w:ascii="Times New Roman" w:hAnsi="Times New Roman" w:cs="Times New Roman"/>
          <w:b/>
          <w:bCs/>
        </w:rPr>
        <w:t xml:space="preserve"> </w:t>
      </w:r>
    </w:p>
    <w:sectPr w:rsidR="00CA4FC5" w:rsidRPr="00C31D28" w:rsidSect="005B7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73A"/>
    <w:multiLevelType w:val="hybridMultilevel"/>
    <w:tmpl w:val="28C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5A5"/>
    <w:multiLevelType w:val="hybridMultilevel"/>
    <w:tmpl w:val="A4F01898"/>
    <w:lvl w:ilvl="0" w:tplc="5F3E6A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0D9"/>
    <w:multiLevelType w:val="hybridMultilevel"/>
    <w:tmpl w:val="77B866EA"/>
    <w:lvl w:ilvl="0" w:tplc="C17C67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B7F"/>
    <w:multiLevelType w:val="hybridMultilevel"/>
    <w:tmpl w:val="43C8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4160"/>
    <w:multiLevelType w:val="hybridMultilevel"/>
    <w:tmpl w:val="B282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224E"/>
    <w:multiLevelType w:val="hybridMultilevel"/>
    <w:tmpl w:val="FD6EFA6C"/>
    <w:lvl w:ilvl="0" w:tplc="6370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06C9A"/>
    <w:multiLevelType w:val="hybridMultilevel"/>
    <w:tmpl w:val="50F415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F11570"/>
    <w:multiLevelType w:val="hybridMultilevel"/>
    <w:tmpl w:val="2DB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473A"/>
    <w:multiLevelType w:val="hybridMultilevel"/>
    <w:tmpl w:val="8616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97D8F"/>
    <w:multiLevelType w:val="hybridMultilevel"/>
    <w:tmpl w:val="3DF8C422"/>
    <w:lvl w:ilvl="0" w:tplc="63704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7DAD"/>
    <w:multiLevelType w:val="hybridMultilevel"/>
    <w:tmpl w:val="F024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6748">
    <w:abstractNumId w:val="4"/>
  </w:num>
  <w:num w:numId="2" w16cid:durableId="814221051">
    <w:abstractNumId w:val="6"/>
  </w:num>
  <w:num w:numId="3" w16cid:durableId="2030256793">
    <w:abstractNumId w:val="5"/>
  </w:num>
  <w:num w:numId="4" w16cid:durableId="977805939">
    <w:abstractNumId w:val="9"/>
  </w:num>
  <w:num w:numId="5" w16cid:durableId="1105885861">
    <w:abstractNumId w:val="10"/>
  </w:num>
  <w:num w:numId="6" w16cid:durableId="286274787">
    <w:abstractNumId w:val="3"/>
  </w:num>
  <w:num w:numId="7" w16cid:durableId="19203306">
    <w:abstractNumId w:val="7"/>
  </w:num>
  <w:num w:numId="8" w16cid:durableId="392854165">
    <w:abstractNumId w:val="0"/>
  </w:num>
  <w:num w:numId="9" w16cid:durableId="1516076549">
    <w:abstractNumId w:val="8"/>
  </w:num>
  <w:num w:numId="10" w16cid:durableId="797648679">
    <w:abstractNumId w:val="1"/>
  </w:num>
  <w:num w:numId="11" w16cid:durableId="138340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C5"/>
    <w:rsid w:val="00076108"/>
    <w:rsid w:val="00083A58"/>
    <w:rsid w:val="000F0D5D"/>
    <w:rsid w:val="001D7AA0"/>
    <w:rsid w:val="001F2B01"/>
    <w:rsid w:val="001F2CD4"/>
    <w:rsid w:val="00231071"/>
    <w:rsid w:val="00281BF1"/>
    <w:rsid w:val="002C0389"/>
    <w:rsid w:val="00403B0B"/>
    <w:rsid w:val="00457703"/>
    <w:rsid w:val="0049068C"/>
    <w:rsid w:val="00494417"/>
    <w:rsid w:val="004A45A1"/>
    <w:rsid w:val="005030E1"/>
    <w:rsid w:val="005B76C7"/>
    <w:rsid w:val="005D2A6A"/>
    <w:rsid w:val="005F6AB8"/>
    <w:rsid w:val="00681E5F"/>
    <w:rsid w:val="006E2F72"/>
    <w:rsid w:val="007201D2"/>
    <w:rsid w:val="007928EE"/>
    <w:rsid w:val="007D6140"/>
    <w:rsid w:val="008116C1"/>
    <w:rsid w:val="008A649C"/>
    <w:rsid w:val="009327DC"/>
    <w:rsid w:val="00944DC8"/>
    <w:rsid w:val="009B2AE3"/>
    <w:rsid w:val="00A40CE0"/>
    <w:rsid w:val="00A86E1B"/>
    <w:rsid w:val="00AC12DB"/>
    <w:rsid w:val="00B61E5E"/>
    <w:rsid w:val="00B83DB6"/>
    <w:rsid w:val="00BA23C9"/>
    <w:rsid w:val="00BC3E6A"/>
    <w:rsid w:val="00BC47B7"/>
    <w:rsid w:val="00BF32C9"/>
    <w:rsid w:val="00C06763"/>
    <w:rsid w:val="00C3184B"/>
    <w:rsid w:val="00C31D28"/>
    <w:rsid w:val="00C36DFB"/>
    <w:rsid w:val="00CA4FC5"/>
    <w:rsid w:val="00CD3906"/>
    <w:rsid w:val="00D80B0D"/>
    <w:rsid w:val="00D8638A"/>
    <w:rsid w:val="00DE0F33"/>
    <w:rsid w:val="00E464DB"/>
    <w:rsid w:val="00EC04F5"/>
    <w:rsid w:val="00F3496F"/>
    <w:rsid w:val="0222E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C1D7"/>
  <w15:chartTrackingRefBased/>
  <w15:docId w15:val="{09978965-11D7-9941-9214-54CCECE3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A1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5d97f3f98554dcbce3ecb4f38bb2c0f2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e7f58e7451c1a3d55bd5cf4027eb1c3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7A29E-3B2B-480A-B858-48F393D84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E2F13-BDEF-4036-A9BF-D17983C1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9BB88-FCBB-4BB9-A7D4-9DFF28ABF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Santarelli Suzanne</dc:creator>
  <cp:keywords/>
  <dc:description/>
  <cp:lastModifiedBy>Schachter Kevin</cp:lastModifiedBy>
  <cp:revision>2</cp:revision>
  <dcterms:created xsi:type="dcterms:W3CDTF">2023-05-26T19:00:00Z</dcterms:created>
  <dcterms:modified xsi:type="dcterms:W3CDTF">2023-05-26T19:00:00Z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